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B9" w:rsidRDefault="003A28B9" w:rsidP="0052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940425" cy="8222953"/>
            <wp:effectExtent l="0" t="0" r="3175" b="6985"/>
            <wp:docPr id="2" name="Рисунок 2" descr="C:\Users\user\Desktop\ТИТУЛЬНЫЙ ПОЛОЖЕНИЯ ОБ ОРГ.ПИТА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ПОЛОЖЕНИЯ ОБ ОРГ.ПИТАНИ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8B9" w:rsidRDefault="003A28B9" w:rsidP="0052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A28B9" w:rsidRDefault="003A28B9" w:rsidP="0052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A28B9" w:rsidRDefault="003A28B9" w:rsidP="0052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A28B9" w:rsidRDefault="003A28B9" w:rsidP="0052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A28B9" w:rsidRDefault="003A28B9" w:rsidP="0052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20861" w:rsidRPr="00520861" w:rsidRDefault="00520861" w:rsidP="0052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20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Положение</w:t>
      </w:r>
    </w:p>
    <w:p w:rsidR="00520861" w:rsidRPr="00520861" w:rsidRDefault="00520861" w:rsidP="0052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организации питания </w:t>
      </w:r>
    </w:p>
    <w:p w:rsidR="00520861" w:rsidRPr="00520861" w:rsidRDefault="007331FE" w:rsidP="0052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МБДОУ «Детский сад №1</w:t>
      </w:r>
      <w:r w:rsidR="00512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с.</w:t>
      </w:r>
      <w:r w:rsidR="00852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Центарой</w:t>
      </w:r>
      <w:r w:rsidR="00512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Курчалоевского района</w:t>
      </w:r>
    </w:p>
    <w:p w:rsidR="00520861" w:rsidRPr="00520861" w:rsidRDefault="00520861" w:rsidP="0052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Общие положения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Федерации»,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 (далее - СанПиН 2.4.1.3049-13).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1.2. Положение регулирует общественные отношения в сфере организа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ции питания детей, посещающих муниципальное бю</w:t>
      </w:r>
      <w:r w:rsidR="007331FE">
        <w:rPr>
          <w:rFonts w:ascii="Times New Roman" w:eastAsia="Times New Roman" w:hAnsi="Times New Roman" w:cs="Times New Roman"/>
          <w:color w:val="333333"/>
          <w:sz w:val="28"/>
          <w:szCs w:val="28"/>
        </w:rPr>
        <w:t>джетное дошкольное образователь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852E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ое учреждение «Детский сад № </w:t>
      </w:r>
      <w:r w:rsidR="007331FE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331FE" w:rsidRPr="007331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331FE">
        <w:rPr>
          <w:rFonts w:ascii="Times New Roman" w:eastAsia="Times New Roman" w:hAnsi="Times New Roman" w:cs="Times New Roman"/>
          <w:color w:val="333333"/>
          <w:sz w:val="28"/>
          <w:szCs w:val="28"/>
        </w:rPr>
        <w:t>с.</w:t>
      </w:r>
      <w:r w:rsidR="007331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331FE">
        <w:rPr>
          <w:rFonts w:ascii="Times New Roman" w:eastAsia="Times New Roman" w:hAnsi="Times New Roman" w:cs="Times New Roman"/>
          <w:color w:val="333333"/>
          <w:sz w:val="28"/>
          <w:szCs w:val="28"/>
        </w:rPr>
        <w:t>Центарой</w:t>
      </w:r>
      <w:r w:rsidR="00512D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331FE">
        <w:rPr>
          <w:rFonts w:ascii="Times New Roman" w:eastAsia="Times New Roman" w:hAnsi="Times New Roman" w:cs="Times New Roman"/>
          <w:color w:val="333333"/>
          <w:sz w:val="28"/>
          <w:szCs w:val="28"/>
        </w:rPr>
        <w:t>Курчалоевского района»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МБДОУ) и порядок организации питания детей в условиях МБДОУ.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1.3. МБДОУ обеспечивает рациональное и сбалансированное питание детей по установленным нормам в соответствии с их возрастом, временем пребывания в МБДОУ.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1.4. Основными задачами организации питания детей в МБДОУ явля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ются: создание условий, направленных на обеспечение воспитанников рацио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нальным и сбалансированным питанием, гарантирование качества и безопас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ности питания, пищевых продуктов, используемых в приготовлении блюд, формирование навыков пищевого поведения.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1.5. Организация питания детей (получение, хранение и учет продуктов пи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тания, производство кулинарной продукции на пищеблоке, создание условий для приема пищи детьми в группах) обеспечивается сотрудниками пищеблока и работниками МБДОУ в соответствии со штатным расписанием и функци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ональными обязанностями.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1.6. Ответственность за соблюдение санитарно-эпидемиологических норм и правил при организации питания воспитанников возлагается на заведующего МБДОУ.</w:t>
      </w:r>
    </w:p>
    <w:p w:rsid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Порядок организации питания воспитанников в МБДОУ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2.1. Воспитанники МБДОУ получают питание в соответствии со време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нем пребывания в МБДОУ и режимом работы группы. При организации пита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учитываются возрастные физиологические нормы суточной потребности в основных пищевых веществах. Ассортимент предлагаемых пищеблоком гото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вых блюд и кулинарных изделий определён с учетом набора помещений, обеспечения технологическим, холодильным оборудованием.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2.2. Питание в МБДОУ организуется в соответствии с «Перспективным рационом питания воспитанников в ДОУ (примерное меню)», разработанным для детей с 3 до 7 лет (на основе физиологических потребностей детей в пище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вых веществах и энергии, в соответствии с рекомендуемым СанПиН 2.4.1.3049-13 «Ассортиментом основных пищевых продуктов для 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использования в питании детей в дошкольных образовательных организациях»).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2.3. Перспективный рацион питания составляется на 2 недели, по дням недели (10 дней). Соответствующим образом в МБДОУ организовано и питание детей (в понедельник 1-й недели – по рациону понедельника 1-й недели, во вторник 1-й недели – по рациону вторника 1-й недели и т.д.).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2.4. При составлении Перспективного рациона питания учитывается рекомендуемое распределение энергетической ценности (калорийности) суточного рациона по отдельным приемам пищи: завтрак – 20 %; второй завтрак - 5%; обед - 35%;  полдник  15%; – ужин  - 20 %.</w:t>
      </w:r>
      <w:r w:rsidRPr="00520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Второй завтрак состоит из  сока или напитка  и/или свежих фруктов. Полдник состоит из приема после сна молочного или кисломолочного напитка и свежей выпечки (или печенья, кекса, пряника).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2.5. При составлении Перспективного рациона питания (примерного десятидневного меню) и расчете калорийности учитывается рекомендуемое оптимальное соотношение пищевых веществ: белков 12-15% от калорийности рациона, жиров 30-32%, углево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дов 55-58%.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2.6. Перспективный рацион питания (примерное меню) содержит информацию о количественном со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ставе основных пищевых веществ и энергии по каждому блюду, приему пищи, за каждый день и в целом за период его реализации, ссылку на рецептуру использу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емых блюд и кулинарных изделий в соответствии со сборниками рецептур для детского питания.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2.7. В Перспективном рационе питания (примерном десятидневном меню) не повторяются одни и те же блюда или кулинарные изделия в один и тот же день или в смежные дни.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2.8. Ежедневно в меню включены: молоко, мясо, картофель, овощи, фрукты, соки, хлеб, крупы, сливочное и рас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тительное масло, сахар, соль. Остальные продукты (творог, рыба, сыр, яйцо, кисломолочные напитки и другие) входят в меню 2-3 раза в неделю.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2.9. Повседневный рацион питания детей в МБДОУ формируется с учетом фактического наличия пищевых продуктов, учета заказа продуктов и приведенных выше положений, еженедельно, на основе Перспективного рациона питания. Для обеспечения преемственности питания в семье меню вывешивается на видном месте, таким образом, чтобы с ним могли ознакомиться родители воспитанников из всех групп МБДОУ.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2.10. Составленный повседневный рацион питания фиксируется на специальном бланке меню – раскладки по утвержденной форме, который используется для целей бюджетного учета потребности в продуктах на каждый день, на выдачу продуктов питания, где приводится: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количество питающихся каждой возрастной группы;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блюда и кулинарные изделия, приходящиеся на каждый прием пищи и входящие в состав рациона питания, их выход (масса порции) для каждой возрастной группы;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2.11. Внесение изменений в меню оформляется документально. Внесенные в меню-раскладку изменения заверя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ются подписью заведующего. Исправления в меню-раскладке не допускаются.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2.12. На каждое блюдо Перспективного рациона питания (примерного меню) в МБДОУ разрабатывается технологическая карта, оформленная в установленном порядке.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2.13. В МБДОУ учитываются требования СанПиН к объему порций приготавливаемых блюд для детей разного возраста.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2.14. Питание детей в МБДОУ организовано в соответствии с принципами щадящего пита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ния, предусматривающим использование определенных способов приготовле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блюд, таких как варка, приготовление на пару, тушение, запекание, и ис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ключает жарку блюд, а также использование продуктов с раздражающими свойствами. При кулинарной обработке пищевых продуктов соблю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даются установленные санитарно-эпидемиологические требования к технологиче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ским процессам приготовления блюд.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2.15. В целях профилактики гиповитаминозов в МБДОУ в Перспективном рационе питания предусмотрено использование витаминизированных продуктов и напитков. В случае их отсутствия в МБДОУ проводится искусственная С-витаминизация готовых блюд. Препараты витаминов вводят в третье блюдо после охлаждения непосредственно перед выда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чей. Витаминизированные блюда не подогревают.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2.16. Выдача пищи для групп осуществляется строго по утвержденному графику только после проведения приемочного контроля бракеражной комисси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ей.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2.17. Непосредственно после приготовления пищи отбирается суточная проба готовой продукции. По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суду с пробами маркируют с указанием приема пищи и датой отбора. Правиль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ность отбора и хранения суточной пробы контролирует ответственное лицо.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2.18. Для предотвращения возникновения и распространения инфекцион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 и массовых неинфекционных заболеваний (отравлений) В МБДОУ не допускается использование запрещенных СанПиН 2.4.1.3049-13 пищевых продуктов; изготов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ление в пищеблоке творога и других кисломолочных продуктов, а также запрещенных блюд; ис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пользование остатков пищи от предыдущего приема и пищи, приготовленной накануне; пищевых продуктов с истекшими сроками годности и явными призна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ками недоброкачественности (порчи); овощей и фруктов с наличием плесени и признаками гнили; мяса, субпродуктов всех видов сельскохозяйственных жи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вотных, рыбы, сельскохозяйственной птицы, не прошедших ветеринарный кон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троль.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2.19. Доставка пищевых продуктов в МБДОУ осуществляется специализированным транспортом в соответствии с требованиями санитарных норм и правил. При транспортировке пищевых продуктов поставщики соблюдают условия, обеспе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чивающие их сохранность, предохраняющие от загрязнения, с учетом санитар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но-эпидемиологических требований к их перевозке.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2.20. Прием пищевых продуктов и продовольственного сырья в МБДОУ осуществляется при наличии товаросопроводительных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троль поступающих продуктов (бракераж сырых продуктов) осуществляет ответственное лицо. Резуль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таты контроля регистрируются в специальном журнале бракеража. В МБДОУ не допускаются к приему пищевые продукты с признаками недоброкачественности, а также продукты без сопрово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дительных документов, подтверждающих их качество и безопасность, не имею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щие маркировки, в случае если наличие такой маркировки предусмотрено за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конодательством Российской Федерации.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2.21. Пищевые продукты хранят в соответствии с условиями их хранения и сроками годности, установленными предприятием-изготовителем в соответ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ствии с нормативно-технической документацией. В МБДОУ складские помещения для хранения продуктов оборудованы приборами для измерения температуры возду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ха, холодильное оборудование - контрольными термометрами.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2.22. При устройстве, оборудовании и содержании пищеблока МБДОУ учитываются санитарные правила организации общественного питания,  </w:t>
      </w:r>
      <w:r w:rsidRPr="0052086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соблюдаются требования  типовой инструкции по охране труда и технике безопасности  при работе в пищеблоке.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2.23. Все технологическое и холодильное оборудование в МБДОУ находится в ра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бочем состоянии.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2.24. В МБДОУ 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2.25. В МБДОУ для выдачи и приготовления пищи используются электрооборудование (овощерезка, мясорубка, миксер), элек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трические плиты. </w:t>
      </w:r>
      <w:r w:rsidRPr="0052086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пищеблока оборудовано вытяжной вентиляцией.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2.26. В помещении пищеблока проводят влажную уборку ежедневно, генеральную уборку - по утвержденному графику.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2.27. Работники пищеблока проходят медицинские осмотры и обследования, профессиональную гигиеническую подготовку, имеют личную медицинскую книжку.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2.28. В МБДОУ работникам пищеблока запрещено во время работы носить кольца, серьги, закалывать спецодежду булавками, принимать пищу и курить на рабо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чем месте.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2.29. В МБДОУ организован питьевой режим. Питьевая вода, в т. ч. расфасованная в емкости и бутилированная, по качеству и безопас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ности отвечает требованиям, предъявляемым к питьевой воде. Допускается использо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вание кипяченой питьевой воды при условии ее хранения не более трех часов.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2.30. Учет продуктов питания на складе производится путем отражения их поступления, расхода и вывода остатков по наименованиям и сортам в количественном выражении, отражается в накопительной ведомости, предназначенной для учета и анализа поступления продуктов в течение месяца.</w:t>
      </w:r>
    </w:p>
    <w:p w:rsid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1" w:name="bookmark5"/>
      <w:bookmarkEnd w:id="1"/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Взаимодействие со снабжающей организацией по обеспе</w:t>
      </w:r>
      <w:r w:rsidRPr="00520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чению качества поставляемых продуктов питания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3.1. Продукты поставляют в МБДОУ снабжающие организации,</w:t>
      </w:r>
      <w:r w:rsidR="006854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получившие право на выполнение соответствующего государственного (муниципального) заказа в по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рядке, установленном законодательством Российской Федерации.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3.2. Обязательства снабжающих организаций по обеспечению МБДОУ всем ассортиментом пищевых продуктов, необходимых для реализации ра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циона питания, порядок и сроки снабжения (поставки продуктов), а также требо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вания к качеству продуктов определяются договорами, заклю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ченными между МБДОУ и снабжающей организацией.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3.3. В случае если снабжающая организация не исполняет заказ (отказывает в поставке того или иного продукта или производит замену продуктов по своему усмотрению), поставщику направляется претензия в письмен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ной форме.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3.4. Если снабжающая организация поставила продукт ненадлежащего качества, который не может использоваться в питании детей, товар не принимается у экспедитора и возвращается той же машиной, при этом оформляются возвратная накладная, претензионный акт.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3.5. Если несоответствие продукта требованиям качества не могло быть об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наружено при приемке товара, ответственные лица оперативно связываются со снабжающей организацией, чтобы обеспечить поставку продукта надлежащего качества, либо другого продукта, которым можно его заменить. При отказе поставщика своевре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менно исполнить требование ему предъявляется претензия в письмен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ной форме. Питание детей в этот день организовывается с использованием блюд и кулинарных изделий, приготовленных из резервного запаса продуктов.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3.6. Снабжающие организации обеспечивают поставку продуктов в соответствии с утвержденным рационом питания детей и графиком работы МБДОУ. Снабжающая организация обязана обеспечить соблюдение установленных сро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ков годности продуктов с учетом времени их 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предполагаемого хранения в МБДОУ. С учетом этого график завоза продуктов в МБДОУ согласовыва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ется с его руководителем. При несоблюдении данных условий, как и при поставке продуктов в сроки, делающие невозможным их использование для приготовления предусмотренных рационом питания блюд, МБДОУ имеет право отказаться от приемки товара у экспедитора и направляет поставщику письменную претензию. Питание детей в этот день организовывается с исполь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зованием блюд и кулинарных изделий, приготовленных из резервного запаса продуктов.</w:t>
      </w:r>
    </w:p>
    <w:p w:rsid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2" w:name="bookmark6"/>
      <w:bookmarkEnd w:id="2"/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Производственный контроль за организацией питания детей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В МБДОУ обеспечивается производственный </w:t>
      </w:r>
      <w:proofErr w:type="gramStart"/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формированием рациона и соблюдением условий организации питания детей,   выполнением натуральных норм питания.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4.2. Производственный контроль за соблюдением условий организации питания в МБДОУ осуществляется на основании СанПиН 2.4.1.3049-13.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4.3. Система производственного контроля за формированием рациона пи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тания детей предусматривает следующие вопросы: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рациона питания, необходимого разнообразия ассортимента продуктов промышленного изготовления (кисломолочных на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питков и продуктов, соков фруктовых кондитерских изделий и т. п.), а также овощей и фруктов - в соответствии с Перспективным рационом питания (примерным меню) и ежедневной меню - раскладкой;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правильность расчетов необходимого количества продуктов (по меню  требованиям и фактической закладке) - в соответствии с технологиче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скими картами;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 приготовления пищи и соблюдение объема выхода готовой продукции;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соблюдение режима питания и возрастных объемов порций для детей;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 поступающих продуктов, условия хранения и соблюдение сроков реализации и другие.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4.4. Обеспечение плановости и системности контроля вопросов питания в МБДОУ осуществляется через реализацию ежегодного плана работы по улучшению качества работы по организации питания.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4.5. С целью обеспечения открытости работы по организации питания де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тей в МБДОУ осуществляется общественный контроль, к участию в котором  привлекаются члены Попечительского совета.</w:t>
      </w:r>
      <w:bookmarkStart w:id="3" w:name="bookmark7"/>
      <w:bookmarkEnd w:id="3"/>
    </w:p>
    <w:p w:rsidR="00520861" w:rsidRDefault="00520861" w:rsidP="00520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Разграничение компетенции по вопросам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0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 питания в МБДОУ.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Заведующий МБДОУ: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086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условия для организации питания детей;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0861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персональную ответственность за организацию питания детей в МБДОУ;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208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учредителю необходимые документы по использованию денежных средств.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color w:val="000000"/>
          <w:sz w:val="28"/>
          <w:szCs w:val="28"/>
        </w:rPr>
        <w:t>5.2. Распределение обязанностей по организации питания между заведующим МБДОУ, работниками пищеблока, кладовщиком, грузчиком отражаются в их должностных инструкциях.</w:t>
      </w:r>
    </w:p>
    <w:p w:rsid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Отчетность и делопроизводство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.1. Заведующий осуществляет ежемесячный анализ деятельности МБДОУ по организации питания детей.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.2. Отчеты об организации питания в МБДОУ доводятся до всех участников образовательного процесса (на общем </w:t>
      </w:r>
      <w:r w:rsidR="00685452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собрании трудового коллек</w:t>
      </w:r>
      <w:r w:rsidR="0068545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тива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, на общем (или групповых) родительских собраниях) по мере необхо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димости, но не реже одного раза в год.</w:t>
      </w:r>
    </w:p>
    <w:p w:rsidR="00520861" w:rsidRPr="00520861" w:rsidRDefault="00520861" w:rsidP="00520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t>.3. При организации питания оформляется необходимая документация по поставке, хранению, расходованию и учету продуктов питания в соответствии с требованиями законодательства и санитарно-эпидемиологическими требования</w:t>
      </w:r>
      <w:r w:rsidRPr="0052086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(СанПиН 2.4.1.3049-13).</w:t>
      </w:r>
    </w:p>
    <w:p w:rsidR="0067717A" w:rsidRDefault="0067717A"/>
    <w:sectPr w:rsidR="0067717A" w:rsidSect="0067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61"/>
    <w:rsid w:val="00005083"/>
    <w:rsid w:val="003A28B9"/>
    <w:rsid w:val="00512DA5"/>
    <w:rsid w:val="00520861"/>
    <w:rsid w:val="006729A3"/>
    <w:rsid w:val="0067717A"/>
    <w:rsid w:val="00685452"/>
    <w:rsid w:val="007331FE"/>
    <w:rsid w:val="00825121"/>
    <w:rsid w:val="00852E90"/>
    <w:rsid w:val="00B4698F"/>
    <w:rsid w:val="00B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0861"/>
  </w:style>
  <w:style w:type="paragraph" w:styleId="a4">
    <w:name w:val="Balloon Text"/>
    <w:basedOn w:val="a"/>
    <w:link w:val="a5"/>
    <w:uiPriority w:val="99"/>
    <w:semiHidden/>
    <w:unhideWhenUsed/>
    <w:rsid w:val="0051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0861"/>
  </w:style>
  <w:style w:type="paragraph" w:styleId="a4">
    <w:name w:val="Balloon Text"/>
    <w:basedOn w:val="a"/>
    <w:link w:val="a5"/>
    <w:uiPriority w:val="99"/>
    <w:semiHidden/>
    <w:unhideWhenUsed/>
    <w:rsid w:val="0051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2019-02-20T14:33:00Z</cp:lastPrinted>
  <dcterms:created xsi:type="dcterms:W3CDTF">2019-02-20T14:37:00Z</dcterms:created>
  <dcterms:modified xsi:type="dcterms:W3CDTF">2019-02-20T14:37:00Z</dcterms:modified>
</cp:coreProperties>
</file>